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53DA3" w14:textId="6B44808F" w:rsidR="00BD28B5" w:rsidRPr="0003058A" w:rsidRDefault="001B461C" w:rsidP="003D73BF">
      <w:pPr>
        <w:jc w:val="center"/>
        <w:rPr>
          <w:b/>
          <w:u w:val="single"/>
        </w:rPr>
      </w:pPr>
      <w:bookmarkStart w:id="0" w:name="_Hlk518387525"/>
      <w:r>
        <w:rPr>
          <w:b/>
          <w:u w:val="single"/>
        </w:rPr>
        <w:t>N</w:t>
      </w:r>
      <w:r w:rsidR="00E06089" w:rsidRPr="0003058A">
        <w:rPr>
          <w:b/>
          <w:u w:val="single"/>
        </w:rPr>
        <w:t>RLS TKW Simulator Guide</w:t>
      </w:r>
      <w:bookmarkEnd w:id="0"/>
      <w:r w:rsidR="003D73BF" w:rsidRPr="0003058A">
        <w:rPr>
          <w:b/>
          <w:u w:val="single"/>
        </w:rPr>
        <w:t>.</w:t>
      </w:r>
    </w:p>
    <w:p w14:paraId="5703E12B" w14:textId="1690BDCF" w:rsidR="003D73BF" w:rsidRDefault="003D73BF" w:rsidP="003D73BF">
      <w:pPr>
        <w:pStyle w:val="ListParagraph"/>
        <w:numPr>
          <w:ilvl w:val="0"/>
          <w:numId w:val="1"/>
        </w:numPr>
      </w:pPr>
      <w:r>
        <w:t>Install TKW to your preferred location on your PC via the installer.</w:t>
      </w:r>
      <w:r w:rsidR="00A22D22">
        <w:br/>
      </w:r>
      <w:r w:rsidR="00A22D22">
        <w:rPr>
          <w:noProof/>
        </w:rPr>
        <w:drawing>
          <wp:inline distT="0" distB="0" distL="0" distR="0" wp14:anchorId="01733D81" wp14:editId="6C15377B">
            <wp:extent cx="1973580" cy="2028503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6536" cy="204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58A">
        <w:br/>
      </w:r>
    </w:p>
    <w:p w14:paraId="6E758F89" w14:textId="153AAF87" w:rsidR="003D73BF" w:rsidRDefault="003D73BF" w:rsidP="003D73BF">
      <w:pPr>
        <w:pStyle w:val="ListParagraph"/>
        <w:numPr>
          <w:ilvl w:val="0"/>
          <w:numId w:val="1"/>
        </w:numPr>
      </w:pPr>
      <w:r>
        <w:t>Navigate to the</w:t>
      </w:r>
      <w:proofErr w:type="gramStart"/>
      <w:r>
        <w:t xml:space="preserve"> ..</w:t>
      </w:r>
      <w:proofErr w:type="gramEnd"/>
      <w:r w:rsidRPr="003D73BF">
        <w:t>config\SPINE_NRLS</w:t>
      </w:r>
      <w:r>
        <w:t xml:space="preserve"> directory in your install</w:t>
      </w:r>
      <w:r>
        <w:br/>
      </w:r>
      <w:r>
        <w:br/>
        <w:t xml:space="preserve">The important </w:t>
      </w:r>
      <w:r w:rsidR="00201EEB">
        <w:t>directory’s</w:t>
      </w:r>
      <w:r>
        <w:t xml:space="preserve"> here are</w:t>
      </w:r>
      <w:r w:rsidR="00201EEB">
        <w:br/>
      </w:r>
      <w:r>
        <w:br/>
      </w:r>
      <w:proofErr w:type="spellStart"/>
      <w:r w:rsidRPr="00201EEB">
        <w:rPr>
          <w:b/>
        </w:rPr>
        <w:t>simulator_saved_messages</w:t>
      </w:r>
      <w:proofErr w:type="spellEnd"/>
      <w:r>
        <w:t xml:space="preserve"> – this contains all messages and responses that the simulator has dealt with. </w:t>
      </w:r>
      <w:r w:rsidR="00201EEB">
        <w:t>From this y</w:t>
      </w:r>
      <w:r>
        <w:t xml:space="preserve">ou can see what has been </w:t>
      </w:r>
      <w:r w:rsidR="00201EEB">
        <w:t xml:space="preserve">sent in and what the response returned was. There is one </w:t>
      </w:r>
      <w:r w:rsidR="003567C5">
        <w:t>log</w:t>
      </w:r>
      <w:r w:rsidR="00201EEB">
        <w:t>file for each message sent.</w:t>
      </w:r>
      <w:r w:rsidR="00201EEB">
        <w:br/>
      </w:r>
      <w:r w:rsidR="00201EEB">
        <w:br/>
      </w:r>
      <w:proofErr w:type="spellStart"/>
      <w:r w:rsidR="00201EEB" w:rsidRPr="00201EEB">
        <w:rPr>
          <w:b/>
        </w:rPr>
        <w:t>validator_reports</w:t>
      </w:r>
      <w:proofErr w:type="spellEnd"/>
      <w:r w:rsidR="00201EEB">
        <w:t xml:space="preserve"> – this contains the validation report results from the runs against the request messages submitted. Reports are generated against all messages held in the messages for validation folder.</w:t>
      </w:r>
      <w:r w:rsidR="00041844">
        <w:br/>
      </w:r>
      <w:r w:rsidR="00041844">
        <w:rPr>
          <w:noProof/>
        </w:rPr>
        <w:drawing>
          <wp:inline distT="0" distB="0" distL="0" distR="0" wp14:anchorId="134DFE82" wp14:editId="38AC0193">
            <wp:extent cx="5844540" cy="1674176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9237" cy="16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844">
        <w:br/>
      </w:r>
    </w:p>
    <w:p w14:paraId="7FD17C02" w14:textId="362CA622" w:rsidR="00984064" w:rsidRDefault="00201EEB" w:rsidP="00984064">
      <w:pPr>
        <w:pStyle w:val="ListParagraph"/>
        <w:numPr>
          <w:ilvl w:val="0"/>
          <w:numId w:val="1"/>
        </w:numPr>
      </w:pPr>
      <w:r>
        <w:t xml:space="preserve">To run the simulator, navigate to the </w:t>
      </w:r>
      <w:proofErr w:type="spellStart"/>
      <w:r w:rsidRPr="00984064">
        <w:rPr>
          <w:b/>
        </w:rPr>
        <w:t>TestRun</w:t>
      </w:r>
      <w:proofErr w:type="spellEnd"/>
      <w:r>
        <w:t xml:space="preserve"> directory and run the “</w:t>
      </w:r>
      <w:proofErr w:type="gramStart"/>
      <w:r w:rsidRPr="00984064">
        <w:rPr>
          <w:b/>
        </w:rPr>
        <w:t>2.Simulator</w:t>
      </w:r>
      <w:proofErr w:type="gramEnd"/>
      <w:r w:rsidRPr="00984064">
        <w:rPr>
          <w:b/>
        </w:rPr>
        <w:t>_Start</w:t>
      </w:r>
      <w:r>
        <w:t>” batch file.</w:t>
      </w:r>
      <w:r w:rsidR="00634D3D">
        <w:t xml:space="preserve"> You will see a DOS window open in the background.</w:t>
      </w:r>
      <w:r w:rsidR="00984064">
        <w:br/>
      </w:r>
      <w:r w:rsidR="00736603">
        <w:rPr>
          <w:noProof/>
        </w:rPr>
        <w:drawing>
          <wp:inline distT="0" distB="0" distL="0" distR="0" wp14:anchorId="69EE40F0" wp14:editId="7198515B">
            <wp:extent cx="5828971" cy="16764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8231" cy="168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064">
        <w:br/>
      </w:r>
      <w:r>
        <w:br/>
      </w:r>
    </w:p>
    <w:p w14:paraId="0FF177DF" w14:textId="73013B7C" w:rsidR="00634D3D" w:rsidRPr="000415F7" w:rsidRDefault="00EE1D4E" w:rsidP="0014571F">
      <w:pPr>
        <w:pStyle w:val="ListParagraph"/>
        <w:numPr>
          <w:ilvl w:val="0"/>
          <w:numId w:val="1"/>
        </w:numPr>
      </w:pPr>
      <w:r>
        <w:lastRenderedPageBreak/>
        <w:t xml:space="preserve">Send in a message from your application to the simulator and receive a response. </w:t>
      </w:r>
      <w:r w:rsidR="004B7098">
        <w:t xml:space="preserve">Details of this can be seen in the </w:t>
      </w:r>
      <w:proofErr w:type="spellStart"/>
      <w:r w:rsidR="004B7098" w:rsidRPr="00201EEB">
        <w:rPr>
          <w:b/>
        </w:rPr>
        <w:t>simulator_saved_messages</w:t>
      </w:r>
      <w:proofErr w:type="spellEnd"/>
      <w:r w:rsidR="004B7098">
        <w:rPr>
          <w:b/>
        </w:rPr>
        <w:t xml:space="preserve"> folder.</w:t>
      </w:r>
      <w:r w:rsidR="0014571F">
        <w:rPr>
          <w:b/>
        </w:rPr>
        <w:t xml:space="preserve"> </w:t>
      </w:r>
      <w:r w:rsidR="0014571F" w:rsidRPr="0014571F">
        <w:t xml:space="preserve">(To check the integrity of the install prior to using your application </w:t>
      </w:r>
      <w:r w:rsidR="0014571F">
        <w:t>run “</w:t>
      </w:r>
      <w:proofErr w:type="gramStart"/>
      <w:r w:rsidR="0014571F" w:rsidRPr="0014571F">
        <w:rPr>
          <w:b/>
        </w:rPr>
        <w:t>3.Transmit</w:t>
      </w:r>
      <w:proofErr w:type="gramEnd"/>
      <w:r w:rsidR="0014571F" w:rsidRPr="0014571F">
        <w:rPr>
          <w:b/>
        </w:rPr>
        <w:t>_Only</w:t>
      </w:r>
      <w:r w:rsidR="0014571F">
        <w:t>” – this is set to do a Get.)</w:t>
      </w:r>
      <w:r w:rsidR="000415F7" w:rsidRPr="0014571F">
        <w:br/>
      </w:r>
    </w:p>
    <w:p w14:paraId="6AC68270" w14:textId="37B76EE8" w:rsidR="00780914" w:rsidRPr="000415F7" w:rsidRDefault="000415F7" w:rsidP="00780914">
      <w:pPr>
        <w:pStyle w:val="ListParagraph"/>
        <w:numPr>
          <w:ilvl w:val="0"/>
          <w:numId w:val="1"/>
        </w:numPr>
      </w:pPr>
      <w:r>
        <w:t xml:space="preserve">To validate the message that you have submitted </w:t>
      </w:r>
      <w:r w:rsidR="002E03D8">
        <w:t>run the</w:t>
      </w:r>
      <w:r w:rsidR="00F96C1F">
        <w:t xml:space="preserve"> </w:t>
      </w:r>
      <w:r w:rsidR="002E03D8">
        <w:t>”</w:t>
      </w:r>
      <w:proofErr w:type="gramStart"/>
      <w:r w:rsidR="00F96C1F" w:rsidRPr="00780914">
        <w:rPr>
          <w:b/>
        </w:rPr>
        <w:t>4.Copy</w:t>
      </w:r>
      <w:proofErr w:type="gramEnd"/>
      <w:r w:rsidR="00F96C1F" w:rsidRPr="00780914">
        <w:rPr>
          <w:b/>
        </w:rPr>
        <w:t>_Messages_To_Validator</w:t>
      </w:r>
      <w:r w:rsidR="002E03D8">
        <w:t>” batch file</w:t>
      </w:r>
      <w:r w:rsidR="00EA57A8">
        <w:t xml:space="preserve"> to </w:t>
      </w:r>
      <w:r w:rsidR="00F96C1F">
        <w:t>c</w:t>
      </w:r>
      <w:r w:rsidR="00EA57A8">
        <w:t xml:space="preserve">opy the </w:t>
      </w:r>
      <w:r w:rsidR="006D681B">
        <w:t>log</w:t>
      </w:r>
      <w:r w:rsidR="00EA57A8">
        <w:t>file</w:t>
      </w:r>
      <w:r w:rsidR="000D2678">
        <w:t xml:space="preserve"> to the “</w:t>
      </w:r>
      <w:r w:rsidR="000D2678" w:rsidRPr="00780914">
        <w:rPr>
          <w:b/>
        </w:rPr>
        <w:t>messages_for_validation</w:t>
      </w:r>
      <w:r w:rsidR="000D2678">
        <w:t>” folder</w:t>
      </w:r>
      <w:r w:rsidR="00D86C80">
        <w:br/>
      </w:r>
      <w:r w:rsidR="00D86C80">
        <w:rPr>
          <w:noProof/>
        </w:rPr>
        <w:drawing>
          <wp:inline distT="0" distB="0" distL="0" distR="0" wp14:anchorId="53EA38FC" wp14:editId="51057117">
            <wp:extent cx="5684520" cy="201885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4812" cy="202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C1F">
        <w:br/>
      </w:r>
    </w:p>
    <w:p w14:paraId="0C29908E" w14:textId="71822FCD" w:rsidR="001459C9" w:rsidRPr="000415F7" w:rsidRDefault="006E1A3E" w:rsidP="001459C9">
      <w:pPr>
        <w:pStyle w:val="ListParagraph"/>
        <w:numPr>
          <w:ilvl w:val="0"/>
          <w:numId w:val="1"/>
        </w:numPr>
      </w:pPr>
      <w:r>
        <w:t>Validate the message that you had sent in using “</w:t>
      </w:r>
      <w:r w:rsidRPr="006D681B">
        <w:rPr>
          <w:b/>
        </w:rPr>
        <w:t>5.Validate_Only</w:t>
      </w:r>
      <w:r>
        <w:t xml:space="preserve">”. This will produce a validation report of the contents of the message </w:t>
      </w:r>
      <w:r w:rsidR="001459C9">
        <w:t>sent to the simulator</w:t>
      </w:r>
      <w:r w:rsidR="00717E4F">
        <w:t>.</w:t>
      </w:r>
      <w:r w:rsidR="001459C9">
        <w:br/>
      </w:r>
      <w:r w:rsidR="000A7F83">
        <w:rPr>
          <w:noProof/>
        </w:rPr>
        <w:drawing>
          <wp:inline distT="0" distB="0" distL="0" distR="0" wp14:anchorId="16E88F09" wp14:editId="7C9D9E4D">
            <wp:extent cx="5685766" cy="2019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5732" cy="202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9C9">
        <w:br/>
      </w:r>
    </w:p>
    <w:p w14:paraId="7FF1337A" w14:textId="391CB1D3" w:rsidR="00F141FF" w:rsidRDefault="00775AA6" w:rsidP="00F141FF">
      <w:pPr>
        <w:pStyle w:val="ListParagraph"/>
        <w:numPr>
          <w:ilvl w:val="0"/>
          <w:numId w:val="1"/>
        </w:numPr>
      </w:pPr>
      <w:r>
        <w:t>Check the contents of the validation report created</w:t>
      </w:r>
      <w:proofErr w:type="gramStart"/>
      <w:r>
        <w:t>.</w:t>
      </w:r>
      <w:r w:rsidR="00717E4F">
        <w:t xml:space="preserve"> </w:t>
      </w:r>
      <w:r w:rsidR="00717E4F">
        <w:t>.</w:t>
      </w:r>
      <w:proofErr w:type="gramEnd"/>
      <w:r w:rsidR="00717E4F">
        <w:t xml:space="preserve"> (Note: when you run this as part of the integrity check of your install</w:t>
      </w:r>
      <w:r w:rsidR="00717E4F">
        <w:t>,</w:t>
      </w:r>
      <w:r w:rsidR="00717E4F">
        <w:t xml:space="preserve"> the validation report will show two errors. This is expected and is included to </w:t>
      </w:r>
      <w:r w:rsidR="00717E4F">
        <w:t>demonstrate</w:t>
      </w:r>
      <w:r w:rsidR="00717E4F">
        <w:t xml:space="preserve"> how validation issues are report).</w:t>
      </w:r>
      <w:r w:rsidR="00F141FF">
        <w:br/>
      </w:r>
      <w:r w:rsidR="00D52295">
        <w:rPr>
          <w:noProof/>
        </w:rPr>
        <w:drawing>
          <wp:inline distT="0" distB="0" distL="0" distR="0" wp14:anchorId="2158A57F" wp14:editId="4286BC27">
            <wp:extent cx="5676900" cy="2016151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2988" cy="202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818">
        <w:br/>
      </w:r>
    </w:p>
    <w:p w14:paraId="7634AEEF" w14:textId="19C6BAF3" w:rsidR="007E1004" w:rsidRDefault="00B76663" w:rsidP="002B6443">
      <w:pPr>
        <w:pStyle w:val="ListParagraph"/>
        <w:numPr>
          <w:ilvl w:val="0"/>
          <w:numId w:val="1"/>
        </w:numPr>
      </w:pPr>
      <w:r>
        <w:t>The responses returned are depend</w:t>
      </w:r>
      <w:r w:rsidR="002B3CEF">
        <w:t xml:space="preserve">ent on the triggers sent in the request message. There is a spreadsheet of these triggers in the download </w:t>
      </w:r>
      <w:r w:rsidR="00DD5D8C">
        <w:t>in</w:t>
      </w:r>
      <w:r w:rsidR="002B3CEF">
        <w:t xml:space="preserve"> </w:t>
      </w:r>
      <w:r w:rsidR="00DD5D8C">
        <w:br/>
      </w:r>
      <w:proofErr w:type="gramStart"/>
      <w:r w:rsidR="00E96C0B">
        <w:t>….</w:t>
      </w:r>
      <w:proofErr w:type="spellStart"/>
      <w:r w:rsidR="002B6443" w:rsidRPr="002B6443">
        <w:t>contrib</w:t>
      </w:r>
      <w:proofErr w:type="spellEnd"/>
      <w:proofErr w:type="gramEnd"/>
      <w:r w:rsidR="002B6443" w:rsidRPr="002B6443">
        <w:t>\Common\</w:t>
      </w:r>
      <w:proofErr w:type="spellStart"/>
      <w:r w:rsidR="002B6443" w:rsidRPr="002B6443">
        <w:t>simulator_packs</w:t>
      </w:r>
      <w:proofErr w:type="spellEnd"/>
      <w:r w:rsidR="002B6443" w:rsidRPr="002B6443">
        <w:t>\SPINE_NRLS</w:t>
      </w:r>
      <w:r w:rsidR="002B6443">
        <w:t>\</w:t>
      </w:r>
      <w:r w:rsidR="002B6443" w:rsidRPr="002B6443">
        <w:t>NRLS Simulator Triggers</w:t>
      </w:r>
      <w:r w:rsidR="007E1004">
        <w:rPr>
          <w:noProof/>
        </w:rPr>
        <w:lastRenderedPageBreak/>
        <w:drawing>
          <wp:inline distT="0" distB="0" distL="0" distR="0" wp14:anchorId="7C8ED188" wp14:editId="5C0D46C4">
            <wp:extent cx="5554980" cy="2998819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3573" cy="300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D2A">
        <w:br/>
      </w:r>
      <w:r w:rsidR="00930D2A">
        <w:br/>
      </w:r>
    </w:p>
    <w:p w14:paraId="6CB4803F" w14:textId="0ED799BA" w:rsidR="00930D2A" w:rsidRDefault="001B461C" w:rsidP="00930D2A">
      <w:pPr>
        <w:ind w:left="360"/>
      </w:pPr>
      <w:r>
        <w:t>Notes</w:t>
      </w:r>
      <w:r w:rsidR="007F7D13">
        <w:br/>
      </w:r>
      <w:r w:rsidR="00C72F55">
        <w:t xml:space="preserve">JRE must be present on the </w:t>
      </w:r>
      <w:r w:rsidR="00A85802">
        <w:t>PC that the TKW Software is to run on.</w:t>
      </w:r>
    </w:p>
    <w:p w14:paraId="756151C0" w14:textId="2C1D01F3" w:rsidR="00930D2A" w:rsidRDefault="00930D2A" w:rsidP="001B461C"/>
    <w:p w14:paraId="6FE07F65" w14:textId="4AA4EDC2" w:rsidR="006244D4" w:rsidRDefault="006B1E11" w:rsidP="00B60EEA">
      <w:pPr>
        <w:pageBreakBefore/>
        <w:jc w:val="center"/>
      </w:pPr>
      <w:r>
        <w:lastRenderedPageBreak/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7626"/>
      </w:tblGrid>
      <w:tr w:rsidR="00D62F07" w14:paraId="72CA087D" w14:textId="77777777" w:rsidTr="00D62F07">
        <w:tc>
          <w:tcPr>
            <w:tcW w:w="1129" w:type="dxa"/>
          </w:tcPr>
          <w:p w14:paraId="23E12188" w14:textId="34CEA25B" w:rsidR="00D62F07" w:rsidRDefault="00D62F07" w:rsidP="006B1E11">
            <w:r>
              <w:t>Version</w:t>
            </w:r>
          </w:p>
        </w:tc>
        <w:tc>
          <w:tcPr>
            <w:tcW w:w="1701" w:type="dxa"/>
          </w:tcPr>
          <w:p w14:paraId="0ED0309B" w14:textId="016EE931" w:rsidR="00D62F07" w:rsidRDefault="00D62F07" w:rsidP="006B1E11">
            <w:r>
              <w:t>Date</w:t>
            </w:r>
          </w:p>
        </w:tc>
        <w:tc>
          <w:tcPr>
            <w:tcW w:w="7626" w:type="dxa"/>
          </w:tcPr>
          <w:p w14:paraId="63E567BF" w14:textId="589B309C" w:rsidR="00D62F07" w:rsidRDefault="00D62F07" w:rsidP="006B1E11">
            <w:r>
              <w:t>Details</w:t>
            </w:r>
          </w:p>
        </w:tc>
      </w:tr>
      <w:tr w:rsidR="00D62F07" w14:paraId="0ADEFA6E" w14:textId="77777777" w:rsidTr="00D62F07">
        <w:tc>
          <w:tcPr>
            <w:tcW w:w="1129" w:type="dxa"/>
          </w:tcPr>
          <w:p w14:paraId="4BB49826" w14:textId="50BA6313" w:rsidR="00D62F07" w:rsidRDefault="00D62F07" w:rsidP="006B1E11">
            <w:r>
              <w:t>1.0</w:t>
            </w:r>
          </w:p>
        </w:tc>
        <w:tc>
          <w:tcPr>
            <w:tcW w:w="1701" w:type="dxa"/>
          </w:tcPr>
          <w:p w14:paraId="6A3DC3A4" w14:textId="773DAE8E" w:rsidR="00D62F07" w:rsidRDefault="006C3CE7" w:rsidP="006B1E11">
            <w:r>
              <w:t>03/07/2018</w:t>
            </w:r>
          </w:p>
        </w:tc>
        <w:tc>
          <w:tcPr>
            <w:tcW w:w="7626" w:type="dxa"/>
          </w:tcPr>
          <w:p w14:paraId="5E87629D" w14:textId="7C385F1A" w:rsidR="00D62F07" w:rsidRDefault="006C3CE7" w:rsidP="006B1E11">
            <w:r>
              <w:t>Initial version.</w:t>
            </w:r>
          </w:p>
        </w:tc>
      </w:tr>
      <w:tr w:rsidR="00D62F07" w14:paraId="5B8A3382" w14:textId="77777777" w:rsidTr="00D62F07">
        <w:tc>
          <w:tcPr>
            <w:tcW w:w="1129" w:type="dxa"/>
          </w:tcPr>
          <w:p w14:paraId="2739F5D3" w14:textId="2675436A" w:rsidR="00D62F07" w:rsidRDefault="006C3CE7" w:rsidP="006B1E11">
            <w:r>
              <w:t>1.1</w:t>
            </w:r>
          </w:p>
        </w:tc>
        <w:tc>
          <w:tcPr>
            <w:tcW w:w="1701" w:type="dxa"/>
          </w:tcPr>
          <w:p w14:paraId="75986B67" w14:textId="50ABFDE9" w:rsidR="00D62F07" w:rsidRDefault="0036790F" w:rsidP="006B1E11">
            <w:r>
              <w:t>04/05/2018</w:t>
            </w:r>
          </w:p>
        </w:tc>
        <w:tc>
          <w:tcPr>
            <w:tcW w:w="7626" w:type="dxa"/>
          </w:tcPr>
          <w:p w14:paraId="735D40C1" w14:textId="72B9DE81" w:rsidR="00D62F07" w:rsidRDefault="0036790F" w:rsidP="006B1E11">
            <w:r>
              <w:t>Notes section added</w:t>
            </w:r>
            <w:r w:rsidR="00CC49E5">
              <w:t xml:space="preserve">. Requirement for JRE </w:t>
            </w:r>
            <w:r w:rsidR="00FD6943">
              <w:t>included here</w:t>
            </w:r>
            <w:r w:rsidR="00CC49E5">
              <w:t>.</w:t>
            </w:r>
          </w:p>
        </w:tc>
      </w:tr>
      <w:tr w:rsidR="00D62F07" w14:paraId="3E342774" w14:textId="77777777" w:rsidTr="00D62F07">
        <w:tc>
          <w:tcPr>
            <w:tcW w:w="1129" w:type="dxa"/>
          </w:tcPr>
          <w:p w14:paraId="5FE6E4C1" w14:textId="6E2D602B" w:rsidR="00D62F07" w:rsidRDefault="0014571F" w:rsidP="006B1E11">
            <w:r>
              <w:t>1.2</w:t>
            </w:r>
          </w:p>
        </w:tc>
        <w:tc>
          <w:tcPr>
            <w:tcW w:w="1701" w:type="dxa"/>
          </w:tcPr>
          <w:p w14:paraId="37E2BAD9" w14:textId="277FBCB3" w:rsidR="00D62F07" w:rsidRDefault="0014571F" w:rsidP="006B1E11">
            <w:r>
              <w:t>09/07/2018</w:t>
            </w:r>
          </w:p>
        </w:tc>
        <w:tc>
          <w:tcPr>
            <w:tcW w:w="7626" w:type="dxa"/>
          </w:tcPr>
          <w:p w14:paraId="1026DE8B" w14:textId="0940EE13" w:rsidR="00D62F07" w:rsidRDefault="0014571F" w:rsidP="006B1E11">
            <w:r>
              <w:t>Added install test in step 4</w:t>
            </w:r>
            <w:r w:rsidR="00230864">
              <w:t>.</w:t>
            </w:r>
          </w:p>
        </w:tc>
      </w:tr>
      <w:tr w:rsidR="00230864" w14:paraId="0C59CCC9" w14:textId="77777777" w:rsidTr="00D62F07">
        <w:tc>
          <w:tcPr>
            <w:tcW w:w="1129" w:type="dxa"/>
          </w:tcPr>
          <w:p w14:paraId="71F0B487" w14:textId="476152CD" w:rsidR="00230864" w:rsidRDefault="00230864" w:rsidP="006B1E11">
            <w:r>
              <w:t>1.3</w:t>
            </w:r>
          </w:p>
        </w:tc>
        <w:tc>
          <w:tcPr>
            <w:tcW w:w="1701" w:type="dxa"/>
          </w:tcPr>
          <w:p w14:paraId="3A4A87A5" w14:textId="23CCE8A6" w:rsidR="00230864" w:rsidRDefault="00230864" w:rsidP="006B1E11">
            <w:r>
              <w:t>10/07/2018</w:t>
            </w:r>
          </w:p>
        </w:tc>
        <w:tc>
          <w:tcPr>
            <w:tcW w:w="7626" w:type="dxa"/>
          </w:tcPr>
          <w:p w14:paraId="58428E4C" w14:textId="5A078E7C" w:rsidR="00230864" w:rsidRDefault="00230864" w:rsidP="006B1E11">
            <w:r>
              <w:t xml:space="preserve">Added </w:t>
            </w:r>
            <w:r>
              <w:t>install validation report</w:t>
            </w:r>
            <w:r w:rsidR="00354311">
              <w:t>, 2</w:t>
            </w:r>
            <w:bookmarkStart w:id="1" w:name="_GoBack"/>
            <w:bookmarkEnd w:id="1"/>
            <w:r>
              <w:t xml:space="preserve"> expected errors in step 7.</w:t>
            </w:r>
          </w:p>
        </w:tc>
      </w:tr>
    </w:tbl>
    <w:p w14:paraId="34421461" w14:textId="77777777" w:rsidR="006B1E11" w:rsidRDefault="006B1E11" w:rsidP="006B1E11"/>
    <w:sectPr w:rsidR="006B1E11" w:rsidSect="003D73BF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4C451" w14:textId="77777777" w:rsidR="0029226E" w:rsidRDefault="0029226E" w:rsidP="00A27859">
      <w:pPr>
        <w:spacing w:after="0" w:line="240" w:lineRule="auto"/>
      </w:pPr>
      <w:r>
        <w:separator/>
      </w:r>
    </w:p>
  </w:endnote>
  <w:endnote w:type="continuationSeparator" w:id="0">
    <w:p w14:paraId="1CD71C1C" w14:textId="77777777" w:rsidR="0029226E" w:rsidRDefault="0029226E" w:rsidP="00A2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3633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2389A6" w14:textId="2BA8FC5A" w:rsidR="00AA7BA3" w:rsidRDefault="00AA7BA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49237B" w:rsidRPr="0049237B">
              <w:rPr>
                <w:bCs/>
                <w:sz w:val="20"/>
                <w:szCs w:val="24"/>
              </w:rPr>
              <w:t>NRLS TKW Simulator Guide</w:t>
            </w:r>
          </w:p>
        </w:sdtContent>
      </w:sdt>
    </w:sdtContent>
  </w:sdt>
  <w:p w14:paraId="1854A9B7" w14:textId="77777777" w:rsidR="00A27859" w:rsidRDefault="00A27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2FEA9" w14:textId="77777777" w:rsidR="0029226E" w:rsidRDefault="0029226E" w:rsidP="00A27859">
      <w:pPr>
        <w:spacing w:after="0" w:line="240" w:lineRule="auto"/>
      </w:pPr>
      <w:r>
        <w:separator/>
      </w:r>
    </w:p>
  </w:footnote>
  <w:footnote w:type="continuationSeparator" w:id="0">
    <w:p w14:paraId="7D6E6BE1" w14:textId="77777777" w:rsidR="0029226E" w:rsidRDefault="0029226E" w:rsidP="00A2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128"/>
    <w:multiLevelType w:val="hybridMultilevel"/>
    <w:tmpl w:val="25CC5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BF"/>
    <w:rsid w:val="0003058A"/>
    <w:rsid w:val="00031E65"/>
    <w:rsid w:val="000415F7"/>
    <w:rsid w:val="00041844"/>
    <w:rsid w:val="000454A3"/>
    <w:rsid w:val="0007519D"/>
    <w:rsid w:val="000959F7"/>
    <w:rsid w:val="000A7F83"/>
    <w:rsid w:val="000D2678"/>
    <w:rsid w:val="00103877"/>
    <w:rsid w:val="00111512"/>
    <w:rsid w:val="00126B0D"/>
    <w:rsid w:val="00141B02"/>
    <w:rsid w:val="0014571F"/>
    <w:rsid w:val="001459C9"/>
    <w:rsid w:val="001476EA"/>
    <w:rsid w:val="001A558E"/>
    <w:rsid w:val="001B461C"/>
    <w:rsid w:val="001E07DF"/>
    <w:rsid w:val="00201EEB"/>
    <w:rsid w:val="00230864"/>
    <w:rsid w:val="00272371"/>
    <w:rsid w:val="002747CD"/>
    <w:rsid w:val="0028270C"/>
    <w:rsid w:val="0029226E"/>
    <w:rsid w:val="002B3CEF"/>
    <w:rsid w:val="002B6443"/>
    <w:rsid w:val="002C063B"/>
    <w:rsid w:val="002E03D8"/>
    <w:rsid w:val="003354E1"/>
    <w:rsid w:val="00352F64"/>
    <w:rsid w:val="00354311"/>
    <w:rsid w:val="00355D4A"/>
    <w:rsid w:val="003567C5"/>
    <w:rsid w:val="00361718"/>
    <w:rsid w:val="0036790F"/>
    <w:rsid w:val="00377084"/>
    <w:rsid w:val="00377E80"/>
    <w:rsid w:val="00383EAB"/>
    <w:rsid w:val="003A1A00"/>
    <w:rsid w:val="003B04BE"/>
    <w:rsid w:val="003D73BF"/>
    <w:rsid w:val="00406DDF"/>
    <w:rsid w:val="004159A9"/>
    <w:rsid w:val="00415F35"/>
    <w:rsid w:val="004169AE"/>
    <w:rsid w:val="00416EF7"/>
    <w:rsid w:val="00421BB2"/>
    <w:rsid w:val="004353EC"/>
    <w:rsid w:val="00437477"/>
    <w:rsid w:val="00491C7E"/>
    <w:rsid w:val="0049237B"/>
    <w:rsid w:val="00496060"/>
    <w:rsid w:val="004B7098"/>
    <w:rsid w:val="0054791E"/>
    <w:rsid w:val="00550C6F"/>
    <w:rsid w:val="00564026"/>
    <w:rsid w:val="0058001F"/>
    <w:rsid w:val="005D75F4"/>
    <w:rsid w:val="00602AC8"/>
    <w:rsid w:val="00617D6F"/>
    <w:rsid w:val="006244D4"/>
    <w:rsid w:val="00634D3D"/>
    <w:rsid w:val="00670C99"/>
    <w:rsid w:val="00673CBD"/>
    <w:rsid w:val="006B0DC8"/>
    <w:rsid w:val="006B1E11"/>
    <w:rsid w:val="006C3CE7"/>
    <w:rsid w:val="006D681B"/>
    <w:rsid w:val="006E1A3E"/>
    <w:rsid w:val="006F35BE"/>
    <w:rsid w:val="00717E4F"/>
    <w:rsid w:val="00736603"/>
    <w:rsid w:val="00775AA6"/>
    <w:rsid w:val="00780914"/>
    <w:rsid w:val="00794115"/>
    <w:rsid w:val="007A793A"/>
    <w:rsid w:val="007E1004"/>
    <w:rsid w:val="007F7D13"/>
    <w:rsid w:val="00810AD3"/>
    <w:rsid w:val="0083337A"/>
    <w:rsid w:val="008879BB"/>
    <w:rsid w:val="008B740D"/>
    <w:rsid w:val="008C3952"/>
    <w:rsid w:val="00923810"/>
    <w:rsid w:val="00930D2A"/>
    <w:rsid w:val="00950B71"/>
    <w:rsid w:val="00984064"/>
    <w:rsid w:val="009A6B9C"/>
    <w:rsid w:val="009B62CF"/>
    <w:rsid w:val="009E5B9C"/>
    <w:rsid w:val="00A22D22"/>
    <w:rsid w:val="00A27859"/>
    <w:rsid w:val="00A85802"/>
    <w:rsid w:val="00AA7BA3"/>
    <w:rsid w:val="00AC1D4B"/>
    <w:rsid w:val="00AC3C95"/>
    <w:rsid w:val="00B60EEA"/>
    <w:rsid w:val="00B76663"/>
    <w:rsid w:val="00B87B7C"/>
    <w:rsid w:val="00B9135C"/>
    <w:rsid w:val="00BA7564"/>
    <w:rsid w:val="00BD28B5"/>
    <w:rsid w:val="00BD5AE9"/>
    <w:rsid w:val="00BE4818"/>
    <w:rsid w:val="00C05922"/>
    <w:rsid w:val="00C72F55"/>
    <w:rsid w:val="00CB0743"/>
    <w:rsid w:val="00CC49E5"/>
    <w:rsid w:val="00CF259F"/>
    <w:rsid w:val="00D10F96"/>
    <w:rsid w:val="00D21F2F"/>
    <w:rsid w:val="00D52295"/>
    <w:rsid w:val="00D62F07"/>
    <w:rsid w:val="00D86C80"/>
    <w:rsid w:val="00DA7CE4"/>
    <w:rsid w:val="00DD5D8C"/>
    <w:rsid w:val="00DF1CFB"/>
    <w:rsid w:val="00E023F5"/>
    <w:rsid w:val="00E04257"/>
    <w:rsid w:val="00E06089"/>
    <w:rsid w:val="00E13829"/>
    <w:rsid w:val="00E14C4B"/>
    <w:rsid w:val="00E31B56"/>
    <w:rsid w:val="00E37876"/>
    <w:rsid w:val="00E502AD"/>
    <w:rsid w:val="00E7296F"/>
    <w:rsid w:val="00E96C0B"/>
    <w:rsid w:val="00EA57A8"/>
    <w:rsid w:val="00EB6CBB"/>
    <w:rsid w:val="00ED2453"/>
    <w:rsid w:val="00EE1D4E"/>
    <w:rsid w:val="00EE5F3A"/>
    <w:rsid w:val="00EF44D4"/>
    <w:rsid w:val="00F141FF"/>
    <w:rsid w:val="00F16CC0"/>
    <w:rsid w:val="00F96C1F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AA07C"/>
  <w15:chartTrackingRefBased/>
  <w15:docId w15:val="{B64F5DB8-BA46-4C57-ADAF-89FB8D0C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BF"/>
    <w:pPr>
      <w:ind w:left="720"/>
      <w:contextualSpacing/>
    </w:pPr>
  </w:style>
  <w:style w:type="table" w:styleId="TableGrid">
    <w:name w:val="Table Grid"/>
    <w:basedOn w:val="TableNormal"/>
    <w:uiPriority w:val="59"/>
    <w:rsid w:val="00D6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859"/>
  </w:style>
  <w:style w:type="paragraph" w:styleId="Footer">
    <w:name w:val="footer"/>
    <w:basedOn w:val="Normal"/>
    <w:link w:val="FooterChar"/>
    <w:uiPriority w:val="99"/>
    <w:unhideWhenUsed/>
    <w:rsid w:val="00A2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Brown</dc:creator>
  <cp:keywords/>
  <dc:description/>
  <cp:lastModifiedBy>Christopher Brown</cp:lastModifiedBy>
  <cp:revision>3</cp:revision>
  <dcterms:created xsi:type="dcterms:W3CDTF">2018-07-10T09:04:00Z</dcterms:created>
  <dcterms:modified xsi:type="dcterms:W3CDTF">2018-07-10T09:22:00Z</dcterms:modified>
</cp:coreProperties>
</file>